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仿宋_GB2312" w:cs="宋体"/>
          <w:b/>
          <w:bCs w:val="0"/>
          <w:sz w:val="36"/>
          <w:szCs w:val="36"/>
          <w:lang w:val="en-US"/>
        </w:rPr>
      </w:pPr>
      <w:r>
        <w:rPr>
          <w:rFonts w:hint="eastAsia" w:ascii="宋体" w:hAnsi="宋体" w:eastAsia="仿宋_GB2312" w:cs="仿宋_GB2312"/>
          <w:b/>
          <w:bCs w:val="0"/>
          <w:kern w:val="2"/>
          <w:sz w:val="36"/>
          <w:szCs w:val="36"/>
          <w:lang w:val="en-US" w:eastAsia="zh-CN" w:bidi="ar"/>
        </w:rPr>
        <w:t>界首市融媒体中心</w:t>
      </w:r>
      <w:r>
        <w:rPr>
          <w:rFonts w:hint="eastAsia" w:ascii="宋体" w:hAnsi="宋体" w:eastAsia="仿宋_GB2312" w:cs="宋体"/>
          <w:b/>
          <w:bCs w:val="0"/>
          <w:kern w:val="2"/>
          <w:sz w:val="36"/>
          <w:szCs w:val="36"/>
          <w:lang w:val="en-US" w:eastAsia="zh-CN" w:bidi="ar"/>
        </w:rPr>
        <w:t>2021</w:t>
      </w:r>
      <w:r>
        <w:rPr>
          <w:rFonts w:hint="eastAsia" w:ascii="宋体" w:hAnsi="宋体" w:eastAsia="仿宋_GB2312" w:cs="仿宋_GB2312"/>
          <w:b/>
          <w:bCs w:val="0"/>
          <w:kern w:val="2"/>
          <w:sz w:val="36"/>
          <w:szCs w:val="36"/>
          <w:lang w:val="en-US" w:eastAsia="zh-CN" w:bidi="ar"/>
        </w:rPr>
        <w:t>年度一般公共预算财政拨款</w:t>
      </w:r>
      <w:r>
        <w:rPr>
          <w:rFonts w:hint="eastAsia" w:ascii="宋体" w:hAnsi="宋体" w:eastAsia="仿宋_GB2312" w:cs="宋体"/>
          <w:b/>
          <w:bCs w:val="0"/>
          <w:kern w:val="2"/>
          <w:sz w:val="36"/>
          <w:szCs w:val="36"/>
          <w:lang w:val="en-US" w:eastAsia="zh-CN" w:bidi="ar"/>
        </w:rPr>
        <w:t>“</w:t>
      </w:r>
      <w:r>
        <w:rPr>
          <w:rFonts w:hint="eastAsia" w:ascii="宋体" w:hAnsi="宋体" w:eastAsia="仿宋_GB2312" w:cs="仿宋_GB2312"/>
          <w:b/>
          <w:bCs w:val="0"/>
          <w:kern w:val="2"/>
          <w:sz w:val="36"/>
          <w:szCs w:val="36"/>
          <w:lang w:val="en-US" w:eastAsia="zh-CN" w:bidi="ar"/>
        </w:rPr>
        <w:t>三公”经费支出决算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_GB2312" w:eastAsia="楷体_GB2312" w:cs="楷体_GB231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仿宋_GB2312" w:cs="宋体"/>
          <w:sz w:val="6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   一、2021年度一般公共预算财政拨款“三公”经费支出决算表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720" w:firstLineChars="2100"/>
        <w:jc w:val="both"/>
        <w:rPr>
          <w:rFonts w:hint="eastAsia" w:ascii="黑体" w:hAnsi="宋体" w:eastAsia="黑体" w:cs="黑体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单位：万元</w:t>
      </w:r>
    </w:p>
    <w:tbl>
      <w:tblPr>
        <w:tblStyle w:val="2"/>
        <w:tblpPr w:leftFromText="180" w:rightFromText="180" w:vertAnchor="text" w:horzAnchor="margin" w:tblpXSpec="left" w:tblpY="454"/>
        <w:tblOverlap w:val="never"/>
        <w:tblW w:w="87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32"/>
                <w:szCs w:val="21"/>
                <w:lang w:val="en-US" w:eastAsia="zh-CN" w:bidi="ar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32"/>
                <w:szCs w:val="21"/>
                <w:lang w:val="en-US" w:eastAsia="zh-CN" w:bidi="ar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32"/>
                <w:szCs w:val="21"/>
                <w:lang w:val="en-US" w:eastAsia="zh-CN" w:bidi="ar"/>
              </w:rPr>
              <w:t>决 算 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32"/>
                <w:szCs w:val="21"/>
                <w:lang w:val="en-US" w:eastAsia="zh-CN" w:bidi="ar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32"/>
                <w:szCs w:val="21"/>
                <w:lang w:val="en-US" w:eastAsia="zh-CN" w:bidi="ar"/>
              </w:rPr>
              <w:t>3.6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32"/>
                <w:szCs w:val="21"/>
                <w:lang w:val="en-US" w:eastAsia="zh-CN" w:bidi="ar"/>
              </w:rPr>
              <w:t>2.8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"/>
              </w:rPr>
              <w:t>　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"/>
              </w:rPr>
              <w:t>　0.6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"/>
              </w:rPr>
              <w:t>　3.0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"/>
              </w:rPr>
              <w:t>　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"/>
              </w:rPr>
              <w:t>　3.0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"/>
              </w:rPr>
              <w:t>　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21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宋体" w:eastAsia="黑体" w:cs="黑体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   二、2021年度一般公共预算财政拨款“三公”经费支出情况说明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_GB2312" w:hAnsi="仿宋" w:eastAsia="仿宋_GB2312" w:cs="仿宋_GB2312"/>
          <w:b/>
          <w:bCs w:val="0"/>
          <w:szCs w:val="32"/>
          <w:lang w:val="en-US"/>
        </w:rPr>
      </w:pPr>
      <w:r>
        <w:rPr>
          <w:rFonts w:hint="eastAsia" w:ascii="仿宋_GB2312" w:hAnsi="仿宋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（一）一般公共预算财政拨款“三公”经费支出决算总体情况说明。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楷体_GB2312" w:hAnsi="仿宋" w:eastAsia="楷体_GB2312" w:cs="楷体_GB2312"/>
          <w:szCs w:val="32"/>
          <w:highlight w:val="lightGray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界首市融媒体中心2021年度一般公共预算财政拨款“三公”经费支出预算为3.6万元，支出决算为2.8万元，完成预算的78%，决算数小于预算数的主要原因是：按照中央八项规定要求严格控制了招待费和公务用车的支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_GB2312" w:hAnsi="仿宋" w:eastAsia="仿宋_GB2312" w:cs="仿宋_GB2312"/>
          <w:b/>
          <w:bCs w:val="0"/>
          <w:szCs w:val="32"/>
          <w:lang w:val="en-US"/>
        </w:rPr>
      </w:pPr>
      <w:r>
        <w:rPr>
          <w:rFonts w:hint="eastAsia" w:ascii="仿宋_GB2312" w:hAnsi="仿宋" w:eastAsia="仿宋_GB2312" w:cs="仿宋_GB2312"/>
          <w:b/>
          <w:bCs/>
          <w:kern w:val="2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仿宋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一般公共预算财政拨款“三公”经费支出决算具体情况说明。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" w:eastAsia="仿宋_GB2312" w:cs="仿宋_GB2312"/>
          <w:szCs w:val="32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界首市融媒体中心2021年度一般公共预算财政拨款“三公”经费支出决算中，因公出国（境）费支出决算0万元，占0%;公务接待费支出决算0万元，占0%；公务用车购置及运行维护费支出决算2.8万元，占78%。具体情况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8"/>
        <w:jc w:val="both"/>
        <w:rPr>
          <w:rFonts w:hint="eastAsia" w:ascii="仿宋_GB2312" w:hAnsi="仿宋" w:eastAsia="仿宋_GB2312" w:cs="仿宋_GB2312"/>
          <w:szCs w:val="32"/>
          <w:lang w:val="en-US"/>
        </w:rPr>
      </w:pPr>
      <w:r>
        <w:rPr>
          <w:rFonts w:hint="eastAsia" w:ascii="仿宋_GB2312" w:hAnsi="仿宋" w:eastAsia="仿宋_GB2312" w:cs="仿宋_GB2312"/>
          <w:b/>
          <w:bCs/>
          <w:kern w:val="2"/>
          <w:sz w:val="32"/>
          <w:szCs w:val="32"/>
          <w:lang w:val="en-US" w:eastAsia="zh-CN" w:bidi="ar"/>
        </w:rPr>
        <w:t>1.因公出国（境）费支出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0万元，与2021年度预算持平，持平的原因是单位没有预算因公出国（境）费支出。2021年界首市融媒体中心因公出国（境）团组0次，累计出国（境）0人次。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_GB2312"/>
          <w:b/>
          <w:bCs/>
          <w:kern w:val="2"/>
          <w:sz w:val="32"/>
          <w:szCs w:val="32"/>
          <w:lang w:val="en-US" w:eastAsia="zh-CN" w:bidi="ar"/>
        </w:rPr>
        <w:t>2.公务接待费支出0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万元, 与2021年度预算相比，减少0.6万元，下降100%，下降的原因是严格控制公务接待的支出。2021年界首市融媒体中心国内公务接待共0批次。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eastAsia" w:ascii="仿宋_GB2312" w:eastAsia="仿宋_GB2312" w:cs="仿宋_GB2312"/>
          <w:lang w:val="en-US"/>
        </w:rPr>
      </w:pPr>
      <w:r>
        <w:rPr>
          <w:rFonts w:hint="eastAsia" w:ascii="仿宋_GB2312" w:hAnsi="仿宋" w:eastAsia="仿宋_GB2312" w:cs="仿宋_GB2312"/>
          <w:b/>
          <w:bCs/>
          <w:kern w:val="2"/>
          <w:sz w:val="32"/>
          <w:szCs w:val="32"/>
          <w:lang w:val="en-US" w:eastAsia="zh-CN" w:bidi="ar"/>
        </w:rPr>
        <w:t>3.公务用车购置及运行维护费支出2.8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万元，与2021年度预算相比，减少0.2万元，下降8%，下降的原因是严格控制了公务用车的使用。其中，公务用车购置费0万元，与2021年度预算相比，持平，持平的原因是单位未预算公务用车购置费。公务用车运行维护费2.8万元，与2021年度预算相比，减少0.2万元，下降8%，下降的原因是严格控制了公务用车的使用。公务用车运行维护费，包括车辆燃料费、维修费、过路过桥费、保险费等支出，主要用于记者采访用车。截至2021年12月31日，界首市融媒体中心机关开支财政拨款的公务用车保有量为3</w:t>
      </w:r>
      <w:bookmarkStart w:id="0" w:name="_GoBack"/>
      <w:bookmarkEnd w:id="0"/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M2ZjODZlNWU0ZTYxNTUzYjdhZGYzYWQ0OTJjNjAifQ=="/>
  </w:docVars>
  <w:rsids>
    <w:rsidRoot w:val="055E3F7A"/>
    <w:rsid w:val="03D11F02"/>
    <w:rsid w:val="055E3F7A"/>
    <w:rsid w:val="06A61413"/>
    <w:rsid w:val="0AD4625B"/>
    <w:rsid w:val="0DDF4365"/>
    <w:rsid w:val="12B52AED"/>
    <w:rsid w:val="13114228"/>
    <w:rsid w:val="131C5F58"/>
    <w:rsid w:val="13F5363D"/>
    <w:rsid w:val="161865F8"/>
    <w:rsid w:val="1A0A3EE0"/>
    <w:rsid w:val="2260774C"/>
    <w:rsid w:val="228F44F6"/>
    <w:rsid w:val="266D7646"/>
    <w:rsid w:val="2723662B"/>
    <w:rsid w:val="300E175D"/>
    <w:rsid w:val="31FF0000"/>
    <w:rsid w:val="33F91D1E"/>
    <w:rsid w:val="35F43461"/>
    <w:rsid w:val="3B4C0663"/>
    <w:rsid w:val="3E98137C"/>
    <w:rsid w:val="42C0566C"/>
    <w:rsid w:val="47D60CFB"/>
    <w:rsid w:val="48A1404C"/>
    <w:rsid w:val="48AC36AA"/>
    <w:rsid w:val="4A0D6485"/>
    <w:rsid w:val="510C2A98"/>
    <w:rsid w:val="55222717"/>
    <w:rsid w:val="58381770"/>
    <w:rsid w:val="5C527ED2"/>
    <w:rsid w:val="654950C5"/>
    <w:rsid w:val="654A47A8"/>
    <w:rsid w:val="66AC105A"/>
    <w:rsid w:val="66BA6C83"/>
    <w:rsid w:val="6A393BCA"/>
    <w:rsid w:val="6C4524B2"/>
    <w:rsid w:val="70B72A00"/>
    <w:rsid w:val="724157D0"/>
    <w:rsid w:val="72C23EE6"/>
    <w:rsid w:val="76257CB5"/>
    <w:rsid w:val="7F555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1173</Words>
  <Characters>1296</Characters>
  <Lines>0</Lines>
  <Paragraphs>0</Paragraphs>
  <TotalTime>10</TotalTime>
  <ScaleCrop>false</ScaleCrop>
  <LinksUpToDate>false</LinksUpToDate>
  <CharactersWithSpaces>1374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2022-08-30T08:12:00Z</dcterms:created>
  <dc:creator>Administrator</dc:creator>
  <cp:lastModifiedBy>DUANPEIJUN</cp:lastModifiedBy>
  <dcterms:modified xsi:type="dcterms:W3CDTF">2023-03-16T08:09:36Z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ICV">
    <vt:lpwstr>6D3B72575D7C4690B320CD011DDB196D</vt:lpwstr>
  </property>
</Properties>
</file>